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jc w:val="center"/>
        <w:rPr>
          <w:rFonts w:hint="eastAsia" w:ascii="宋体" w:hAnsi="宋体" w:eastAsia="宋体" w:cs="宋体"/>
          <w:b/>
          <w:bCs/>
          <w:sz w:val="36"/>
          <w:szCs w:val="36"/>
          <w:lang w:eastAsia="zh-CN"/>
        </w:rPr>
      </w:pPr>
    </w:p>
    <w:p>
      <w:pPr>
        <w:adjustRightInd w:val="0"/>
        <w:snapToGrid w:val="0"/>
        <w:jc w:val="center"/>
        <w:rPr>
          <w:rFonts w:hint="eastAsia" w:ascii="宋体" w:hAnsi="宋体" w:eastAsia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eastAsia="宋体" w:cs="宋体"/>
          <w:b/>
          <w:bCs/>
          <w:sz w:val="36"/>
          <w:szCs w:val="36"/>
          <w:lang w:eastAsia="zh-CN"/>
        </w:rPr>
        <w:t>“国考云”在线笔试须知</w:t>
      </w:r>
    </w:p>
    <w:p>
      <w:pPr>
        <w:ind w:left="640"/>
        <w:rPr>
          <w:rFonts w:eastAsia="黑体"/>
          <w:sz w:val="32"/>
          <w:szCs w:val="32"/>
        </w:rPr>
      </w:pPr>
    </w:p>
    <w:p>
      <w:pPr>
        <w:ind w:left="640"/>
        <w:rPr>
          <w:rFonts w:eastAsia="黑体"/>
          <w:sz w:val="32"/>
          <w:szCs w:val="32"/>
        </w:rPr>
      </w:pPr>
      <w:r>
        <w:rPr>
          <w:rFonts w:hint="eastAsia" w:eastAsia="黑体"/>
          <w:sz w:val="32"/>
          <w:szCs w:val="32"/>
          <w:lang w:eastAsia="zh-CN"/>
        </w:rPr>
        <w:t>一</w:t>
      </w:r>
      <w:r>
        <w:rPr>
          <w:rFonts w:hint="eastAsia" w:eastAsia="黑体"/>
          <w:sz w:val="32"/>
          <w:szCs w:val="32"/>
        </w:rPr>
        <w:t>、考试注意事项</w:t>
      </w:r>
    </w:p>
    <w:p>
      <w:pPr>
        <w:ind w:firstLine="640" w:firstLineChars="200"/>
        <w:rPr>
          <w:rFonts w:ascii="楷体_GB2312" w:hAnsi="楷体_GB2312" w:eastAsia="楷体_GB2312" w:cs="楷体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（一）考试设备要求</w:t>
      </w:r>
    </w:p>
    <w:p>
      <w:pPr>
        <w:ind w:firstLine="640" w:firstLineChars="200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1.设备要求：请自备电脑（建议用笔记本电脑）、高清摄像头（电脑自带摄像头即可），监控用手机（安装微信软件），电脑安装Chrome浏览器（版本80以上）。禁止使用手机或平板电脑（如iPad、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安卓系统平板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等）作答。所有设备请确保电量充足，上网流量充足。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2.网速要求：作答网络的带宽需高于5M，或使用4G/5G手机分享热点上网。关闭360等电脑管理软件，关闭下载软件，确保网速流畅。</w:t>
      </w:r>
    </w:p>
    <w:p>
      <w:pPr>
        <w:ind w:firstLine="640" w:firstLineChars="200"/>
        <w:rPr>
          <w:rFonts w:ascii="楷体_GB2312" w:hAnsi="楷体_GB2312" w:eastAsia="楷体_GB2312" w:cs="楷体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（二）考试监控要求</w:t>
      </w:r>
    </w:p>
    <w:p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1.手机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视频</w:t>
      </w:r>
      <w:r>
        <w:rPr>
          <w:rFonts w:hint="eastAsia" w:ascii="仿宋_GB2312" w:hAnsi="仿宋_GB2312" w:eastAsia="仿宋_GB2312" w:cs="仿宋_GB2312"/>
          <w:sz w:val="32"/>
          <w:szCs w:val="32"/>
        </w:rPr>
        <w:t>监控：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本次考试将开启手机视频监控，考生进入考试系统后使用微信扫码进入手机视频监控模式。</w:t>
      </w:r>
    </w:p>
    <w:p>
      <w:pPr>
        <w:ind w:firstLine="640" w:firstLineChars="200"/>
      </w:pPr>
      <w:r>
        <w:rPr>
          <w:rFonts w:hint="eastAsia" w:ascii="仿宋_GB2312" w:hAnsi="仿宋_GB2312" w:eastAsia="仿宋_GB2312" w:cs="仿宋_GB2312"/>
          <w:sz w:val="32"/>
          <w:szCs w:val="32"/>
        </w:rPr>
        <w:t>请将手机放置于考生座位电脑正侧方（不要放后方或前方），间隔1.5米以上距离，架高手机，俯拍桌面；手机监控画面请包含完整的电脑屏幕、键盘、考生侧脸、上半身，双手处于监控范围内；手机请不要横着摆放，保持桌面整洁，不要有杂物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具体请参考通知邮件里的图示。</w:t>
      </w:r>
    </w:p>
    <w:p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2.电脑视频监控：</w:t>
      </w:r>
    </w:p>
    <w:p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考试将开启电脑摄像头视频监控，请按系统要求打开电脑摄像头，在答题页面确保右上方可以清晰看到本人的上半身头像。</w:t>
      </w:r>
    </w:p>
    <w:p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3.电脑桌面监控：</w:t>
      </w:r>
    </w:p>
    <w:p>
      <w:pPr>
        <w:ind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考试将开启答题操作电脑录屏监控，正式开考时进入系统后会要求共享屏幕，选择“您的整个屏幕”，点击“分享”即可开始录制，考试全程请不要停止共享。</w:t>
      </w:r>
    </w:p>
    <w:p>
      <w:pPr>
        <w:ind w:firstLine="640" w:firstLineChars="200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在正式考试前，您可以随时登录系统检测以上监控设备，体验操作，请确保正式开考后，所有监控设备正常开启，否则会影响您的考试成绩。</w:t>
      </w:r>
    </w:p>
    <w:p>
      <w:pPr>
        <w:ind w:firstLine="640" w:firstLineChars="200"/>
        <w:rPr>
          <w:rFonts w:ascii="楷体_GB2312" w:hAnsi="楷体_GB2312" w:eastAsia="楷体_GB2312" w:cs="楷体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（三）考试规则说明</w:t>
      </w:r>
    </w:p>
    <w:p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每场考试都配有相应的登录账号和密码，考前您会分别收到邮件通知，请注意查收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  <w:bookmarkStart w:id="0" w:name="_GoBack"/>
      <w:bookmarkEnd w:id="0"/>
    </w:p>
    <w:p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请使用在考前测试时检测正常的考试设备及监控设备，并保障网络顺畅。</w:t>
      </w:r>
    </w:p>
    <w:p>
      <w:pPr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</w:rPr>
        <w:t>请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按邮件和短信通知要求及时</w:t>
      </w:r>
      <w:r>
        <w:rPr>
          <w:rFonts w:hint="eastAsia" w:ascii="仿宋_GB2312" w:hAnsi="仿宋_GB2312" w:eastAsia="仿宋_GB2312" w:cs="仿宋_GB2312"/>
          <w:sz w:val="32"/>
          <w:szCs w:val="32"/>
        </w:rPr>
        <w:t>登录考试系统进行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考前</w:t>
      </w:r>
      <w:r>
        <w:rPr>
          <w:rFonts w:hint="eastAsia" w:ascii="仿宋_GB2312" w:hAnsi="仿宋_GB2312" w:eastAsia="仿宋_GB2312" w:cs="仿宋_GB2312"/>
          <w:sz w:val="32"/>
          <w:szCs w:val="32"/>
        </w:rPr>
        <w:t>测试，并完成人脸身份验证。</w:t>
      </w:r>
    </w:p>
    <w:p>
      <w:pPr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ascii="仿宋_GB2312" w:hAnsi="仿宋_GB2312" w:eastAsia="仿宋_GB2312" w:cs="仿宋_GB2312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</w:rPr>
        <w:t>考试开始</w:t>
      </w:r>
      <w:r>
        <w:rPr>
          <w:rFonts w:ascii="仿宋_GB2312" w:hAnsi="仿宋_GB2312" w:eastAsia="仿宋_GB2312" w:cs="仿宋_GB2312"/>
          <w:sz w:val="32"/>
          <w:szCs w:val="32"/>
        </w:rPr>
        <w:t>30</w:t>
      </w:r>
      <w:r>
        <w:rPr>
          <w:rFonts w:hint="eastAsia" w:ascii="仿宋_GB2312" w:hAnsi="仿宋_GB2312" w:eastAsia="仿宋_GB2312" w:cs="仿宋_GB2312"/>
          <w:sz w:val="32"/>
          <w:szCs w:val="32"/>
        </w:rPr>
        <w:t>分钟后无法登录系统，请尽早登录考试系统；考试有多个单元组成，提交后无法返回修改，提交前请确认各个单元都已完整作答。</w:t>
      </w:r>
    </w:p>
    <w:p>
      <w:pPr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ascii="仿宋_GB2312" w:hAnsi="仿宋_GB2312" w:eastAsia="仿宋_GB2312" w:cs="仿宋_GB2312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</w:rPr>
        <w:t>答卷时不要跳出考试页面，否则会影响您的成绩。请提前关闭有自动消息弹窗的软件。</w:t>
      </w:r>
    </w:p>
    <w:p>
      <w:pPr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ascii="仿宋_GB2312" w:hAnsi="仿宋_GB2312" w:eastAsia="仿宋_GB2312" w:cs="仿宋_GB2312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英语、中文笔试开考后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90</w:t>
      </w:r>
      <w:r>
        <w:rPr>
          <w:rFonts w:hint="eastAsia" w:ascii="仿宋_GB2312" w:hAnsi="仿宋_GB2312" w:eastAsia="仿宋_GB2312" w:cs="仿宋_GB2312"/>
          <w:sz w:val="32"/>
          <w:szCs w:val="32"/>
        </w:rPr>
        <w:t>分钟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方可交卷，计算机技能测试开考后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30分钟方可交卷。</w:t>
      </w:r>
      <w:r>
        <w:rPr>
          <w:rFonts w:hint="eastAsia" w:ascii="仿宋_GB2312" w:hAnsi="仿宋_GB2312" w:eastAsia="仿宋_GB2312" w:cs="仿宋_GB2312"/>
          <w:sz w:val="32"/>
          <w:szCs w:val="32"/>
        </w:rPr>
        <w:t>考试结束后，系统会自动保存作答内容进行统一提交，请考生注意作答时间。</w:t>
      </w:r>
    </w:p>
    <w:p>
      <w:pPr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</w:t>
      </w:r>
      <w:r>
        <w:rPr>
          <w:rFonts w:ascii="仿宋_GB2312" w:hAnsi="仿宋_GB2312" w:eastAsia="仿宋_GB2312" w:cs="仿宋_GB2312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</w:rPr>
        <w:t>如考生因未提前进行设备检测、网络故障或停电导致作答时间减少或无法进行正常作答，将无法获得补考机会，相关后果由考生承担。</w:t>
      </w:r>
    </w:p>
    <w:p>
      <w:pPr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</w:t>
      </w:r>
      <w:r>
        <w:rPr>
          <w:rFonts w:ascii="仿宋_GB2312" w:hAnsi="仿宋_GB2312" w:eastAsia="仿宋_GB2312" w:cs="仿宋_GB2312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</w:rPr>
        <w:t>如果答题过程中因故中断，请重新登录系统，从中断处继续答题即可,不用再作答之前的试题，系统已经自动保存过答案。</w:t>
      </w:r>
    </w:p>
    <w:p>
      <w:pPr>
        <w:ind w:left="640"/>
        <w:rPr>
          <w:rFonts w:eastAsia="黑体"/>
          <w:sz w:val="32"/>
          <w:szCs w:val="32"/>
        </w:rPr>
      </w:pPr>
      <w:r>
        <w:rPr>
          <w:rFonts w:hint="eastAsia" w:eastAsia="黑体"/>
          <w:sz w:val="32"/>
          <w:szCs w:val="32"/>
          <w:lang w:eastAsia="zh-CN"/>
        </w:rPr>
        <w:t>二</w:t>
      </w:r>
      <w:r>
        <w:rPr>
          <w:rFonts w:hint="eastAsia" w:eastAsia="黑体"/>
          <w:sz w:val="32"/>
          <w:szCs w:val="32"/>
        </w:rPr>
        <w:t>、考试环境要求</w:t>
      </w:r>
    </w:p>
    <w:p>
      <w:pPr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1.考生应选择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独立、安静、封闭、光线明亮、</w:t>
      </w:r>
      <w:r>
        <w:rPr>
          <w:rFonts w:hint="eastAsia" w:ascii="仿宋_GB2312" w:hAnsi="仿宋_GB2312" w:eastAsia="仿宋_GB2312" w:cs="仿宋_GB2312"/>
          <w:sz w:val="32"/>
          <w:szCs w:val="32"/>
        </w:rPr>
        <w:t>不受打扰的空间独自参加考试，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例如在家、寝室、会议室均可，不允许在网吧、咖啡厅、教室等公共场所作答。</w:t>
      </w:r>
    </w:p>
    <w:p>
      <w:pPr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.</w:t>
      </w:r>
      <w:r>
        <w:rPr>
          <w:rFonts w:ascii="仿宋_GB2312" w:hAnsi="仿宋_GB2312" w:eastAsia="仿宋_GB2312" w:cs="仿宋_GB2312"/>
          <w:sz w:val="32"/>
          <w:szCs w:val="32"/>
        </w:rPr>
        <w:t>在考试整个期间，</w:t>
      </w:r>
      <w:r>
        <w:rPr>
          <w:rFonts w:hint="eastAsia" w:ascii="仿宋_GB2312" w:hAnsi="仿宋_GB2312" w:eastAsia="仿宋_GB2312" w:cs="仿宋_GB2312"/>
          <w:sz w:val="32"/>
          <w:szCs w:val="32"/>
        </w:rPr>
        <w:t>不得佩戴耳机，</w:t>
      </w:r>
      <w:r>
        <w:rPr>
          <w:rFonts w:ascii="仿宋_GB2312" w:hAnsi="仿宋_GB2312" w:eastAsia="仿宋_GB2312" w:cs="仿宋_GB2312"/>
          <w:sz w:val="32"/>
          <w:szCs w:val="32"/>
        </w:rPr>
        <w:t>耳朵必须可见，不能被头发、帽子或者其他物品所覆盖</w:t>
      </w:r>
      <w:r>
        <w:rPr>
          <w:rFonts w:hint="eastAsia" w:ascii="仿宋_GB2312" w:hAnsi="仿宋_GB2312" w:eastAsia="仿宋_GB2312" w:cs="仿宋_GB2312"/>
          <w:sz w:val="32"/>
          <w:szCs w:val="32"/>
        </w:rPr>
        <w:t>；脸部不得用口罩、墨镜、帽子或异形眼镜进行遮挡；</w:t>
      </w:r>
      <w:r>
        <w:rPr>
          <w:rFonts w:ascii="仿宋_GB2312" w:hAnsi="仿宋_GB2312" w:eastAsia="仿宋_GB2312" w:cs="仿宋_GB2312"/>
          <w:sz w:val="32"/>
          <w:szCs w:val="32"/>
        </w:rPr>
        <w:t>考试的时候须着装得当，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您</w:t>
      </w:r>
      <w:r>
        <w:rPr>
          <w:rFonts w:ascii="仿宋_GB2312" w:hAnsi="仿宋_GB2312" w:eastAsia="仿宋_GB2312" w:cs="仿宋_GB2312"/>
          <w:sz w:val="32"/>
          <w:szCs w:val="32"/>
        </w:rPr>
        <w:t>将会被</w:t>
      </w:r>
      <w:r>
        <w:rPr>
          <w:rFonts w:hint="eastAsia" w:ascii="仿宋_GB2312" w:hAnsi="仿宋_GB2312" w:eastAsia="仿宋_GB2312" w:cs="仿宋_GB2312"/>
          <w:sz w:val="32"/>
          <w:szCs w:val="32"/>
        </w:rPr>
        <w:t>监考官</w:t>
      </w:r>
      <w:r>
        <w:rPr>
          <w:rFonts w:ascii="仿宋_GB2312" w:hAnsi="仿宋_GB2312" w:eastAsia="仿宋_GB2312" w:cs="仿宋_GB2312"/>
          <w:sz w:val="32"/>
          <w:szCs w:val="32"/>
        </w:rPr>
        <w:t>通过摄像头来进行监控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</w:rPr>
        <w:t>除空白草稿纸演算笔以外，不可使用其他与考试无关的物品，如:手机等通讯设备、电子设备计算器、书籍、资料、零食、饮品等。</w:t>
      </w:r>
    </w:p>
    <w:p>
      <w:pPr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4.</w:t>
      </w:r>
      <w:r>
        <w:rPr>
          <w:rFonts w:hint="eastAsia" w:ascii="仿宋_GB2312" w:hAnsi="仿宋_GB2312" w:eastAsia="仿宋_GB2312" w:cs="仿宋_GB2312"/>
          <w:sz w:val="32"/>
          <w:szCs w:val="32"/>
        </w:rPr>
        <w:t>建议考生准备舒适度合适的椅子，以保证良好坐姿进行考试。</w:t>
      </w:r>
    </w:p>
    <w:p>
      <w:pPr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5.</w:t>
      </w:r>
      <w:r>
        <w:rPr>
          <w:rFonts w:hint="eastAsia" w:ascii="仿宋_GB2312" w:hAnsi="仿宋_GB2312" w:eastAsia="仿宋_GB2312" w:cs="仿宋_GB2312"/>
          <w:sz w:val="32"/>
          <w:szCs w:val="32"/>
        </w:rPr>
        <w:t>登录考试系统之前，做好考前准备工作，如:提前去卫生间、接通电脑充电器、接通手机充电器、调整摄像头角度与环境光线，准备演算用笔、空白草稿纸。</w:t>
      </w:r>
    </w:p>
    <w:p>
      <w:pPr>
        <w:ind w:left="640"/>
        <w:rPr>
          <w:rFonts w:eastAsia="黑体"/>
          <w:sz w:val="32"/>
          <w:szCs w:val="32"/>
        </w:rPr>
      </w:pPr>
      <w:r>
        <w:rPr>
          <w:rFonts w:hint="eastAsia" w:eastAsia="黑体"/>
          <w:sz w:val="32"/>
          <w:szCs w:val="32"/>
          <w:lang w:eastAsia="zh-CN"/>
        </w:rPr>
        <w:t>三</w:t>
      </w:r>
      <w:r>
        <w:rPr>
          <w:rFonts w:hint="eastAsia" w:eastAsia="黑体"/>
          <w:sz w:val="32"/>
          <w:szCs w:val="32"/>
        </w:rPr>
        <w:t>、考场纪律</w:t>
      </w:r>
    </w:p>
    <w:p>
      <w:pPr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1.开考后，禁止使用手机或平板电脑查阅信息，翻阅辅导书籍材料，查看小抄。一经发现，终止考试，取消考试资格，成绩按0分计。</w:t>
      </w:r>
    </w:p>
    <w:p>
      <w:pPr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2.未按要求开启考试所用电脑摄像头监控、手机视频监控、电脑桌面监控，及监控手机未按要求摆放，考官两次提醒仍未改正，即终止考试，成绩按0分计。</w:t>
      </w:r>
    </w:p>
    <w:p>
      <w:pPr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</w:rPr>
        <w:t>考试中严禁有其他人员陪同，例如家人、同事、朋友等，如有他人辅助作答，将被认定为作弊。</w:t>
      </w:r>
    </w:p>
    <w:p>
      <w:pPr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</w:rPr>
        <w:t>.考试中，监考官会通过监控大屏全程观察每位考生的举止行为，请严格遵守考场纪律。考官会随机抽查考生及考位周围环境，发出要求视频抽查周围环境指令时，需要立刻按要求用监控手机配合考官进行视频检查，故意拖延时间、让考官无法看清周围环境的，即终止考试，成绩按0分计。</w:t>
      </w:r>
    </w:p>
    <w:p>
      <w:pPr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.存在以下作弊行为，即终止考试，成绩按0分计。作弊行为包括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但</w:t>
      </w:r>
      <w:r>
        <w:rPr>
          <w:rFonts w:hint="eastAsia" w:ascii="仿宋_GB2312" w:hAnsi="仿宋_GB2312" w:eastAsia="仿宋_GB2312" w:cs="仿宋_GB2312"/>
          <w:sz w:val="32"/>
          <w:szCs w:val="32"/>
        </w:rPr>
        <w:t>不限于：由他人替考；他人辅助作答；抄袭试题相关答案；低头查阅资料或电子设备；接打电话；答案与他人雷同；以不正当手段试图获得试题答案；复制、记录试卷内容等。</w:t>
      </w:r>
    </w:p>
    <w:p>
      <w:pPr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.存在以下行为，将先红牌警告，视情节轻重，视为“考试作弊”，终止考试，成绩按0分计。作弊行为包括不限于：离开座位、戴耳机、故意遮挡、目光频繁离开电脑屏幕、左顾右盼、与人交谈、外接电脑屏幕等设备、双手不放在键盘或桌面上。</w:t>
      </w:r>
    </w:p>
    <w:p>
      <w:pPr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</w:rPr>
        <w:t>.考生在考试过程中如有作弊行为，会在考试报告里标记“考试违纪”或“考试作弊”字样，并长期保存在国考云考生诚信档案系统中。</w:t>
      </w:r>
    </w:p>
    <w:p>
      <w:pPr>
        <w:ind w:left="640"/>
        <w:rPr>
          <w:rFonts w:eastAsia="黑体"/>
          <w:sz w:val="32"/>
          <w:szCs w:val="32"/>
        </w:rPr>
      </w:pPr>
      <w:r>
        <w:rPr>
          <w:rFonts w:hint="eastAsia" w:eastAsia="黑体"/>
          <w:sz w:val="32"/>
          <w:szCs w:val="32"/>
          <w:lang w:eastAsia="zh-CN"/>
        </w:rPr>
        <w:t>四</w:t>
      </w:r>
      <w:r>
        <w:rPr>
          <w:rFonts w:hint="eastAsia" w:eastAsia="黑体"/>
          <w:sz w:val="32"/>
          <w:szCs w:val="32"/>
        </w:rPr>
        <w:t>、联系方式</w:t>
      </w:r>
    </w:p>
    <w:p>
      <w:pPr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考生如有问题请及时联系客服人员，或发送邮件至客服邮箱。</w:t>
      </w:r>
    </w:p>
    <w:p>
      <w:pPr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考务电话：</w:t>
      </w:r>
      <w:r>
        <w:rPr>
          <w:rFonts w:ascii="仿宋_GB2312" w:hAnsi="仿宋_GB2312" w:eastAsia="仿宋_GB2312" w:cs="仿宋_GB2312"/>
          <w:sz w:val="32"/>
          <w:szCs w:val="32"/>
        </w:rPr>
        <w:t>010-86623456</w:t>
      </w:r>
    </w:p>
    <w:p>
      <w:pPr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客服邮箱：</w:t>
      </w:r>
      <w:r>
        <w:rPr>
          <w:rFonts w:ascii="仿宋_GB2312" w:hAnsi="仿宋_GB2312" w:eastAsia="仿宋_GB2312" w:cs="仿宋_GB2312"/>
          <w:sz w:val="32"/>
          <w:szCs w:val="32"/>
        </w:rPr>
        <w:t>Exam@iguokao.com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(邮件主题：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外交学院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2024年度公开招聘统一招录考试</w:t>
      </w:r>
      <w:r>
        <w:rPr>
          <w:rFonts w:hint="eastAsia" w:ascii="仿宋_GB2312" w:hAnsi="仿宋_GB2312" w:eastAsia="仿宋_GB2312" w:cs="仿宋_GB2312"/>
          <w:sz w:val="32"/>
          <w:szCs w:val="32"/>
        </w:rPr>
        <w:t>+姓名+手机号+问题简述)</w:t>
      </w:r>
    </w:p>
    <w:p>
      <w:pPr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线上咨询：按照账号密码登录考试系统点击开始作答练习试题，页面左下角有在线客服按钮，可以直接咨询。</w:t>
      </w:r>
    </w:p>
    <w:p>
      <w:pPr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电话咨询时间：09:00-1</w:t>
      </w:r>
      <w:r>
        <w:rPr>
          <w:rFonts w:ascii="仿宋_GB2312" w:hAnsi="仿宋_GB2312" w:eastAsia="仿宋_GB2312" w:cs="仿宋_GB2312"/>
          <w:sz w:val="32"/>
          <w:szCs w:val="32"/>
        </w:rPr>
        <w:t>8</w:t>
      </w:r>
      <w:r>
        <w:rPr>
          <w:rFonts w:hint="eastAsia" w:ascii="仿宋_GB2312" w:hAnsi="仿宋_GB2312" w:eastAsia="仿宋_GB2312" w:cs="仿宋_GB2312"/>
          <w:sz w:val="32"/>
          <w:szCs w:val="32"/>
        </w:rPr>
        <w:t>:</w:t>
      </w:r>
      <w:r>
        <w:rPr>
          <w:rFonts w:ascii="仿宋_GB2312" w:hAnsi="仿宋_GB2312" w:eastAsia="仿宋_GB2312" w:cs="仿宋_GB2312"/>
          <w:sz w:val="32"/>
          <w:szCs w:val="32"/>
        </w:rPr>
        <w:t>0</w:t>
      </w:r>
      <w:r>
        <w:rPr>
          <w:rFonts w:hint="eastAsia" w:ascii="仿宋_GB2312" w:hAnsi="仿宋_GB2312" w:eastAsia="仿宋_GB2312" w:cs="仿宋_GB2312"/>
          <w:sz w:val="32"/>
          <w:szCs w:val="32"/>
        </w:rPr>
        <w:t>0</w:t>
      </w:r>
      <w:r>
        <w:rPr>
          <w:rFonts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（工作日9</w:t>
      </w:r>
      <w:r>
        <w:rPr>
          <w:rFonts w:ascii="仿宋_GB2312" w:hAnsi="仿宋_GB2312" w:eastAsia="仿宋_GB2312" w:cs="仿宋_GB2312"/>
          <w:sz w:val="32"/>
          <w:szCs w:val="32"/>
        </w:rPr>
        <w:t>:00-18:00</w:t>
      </w:r>
      <w:r>
        <w:rPr>
          <w:rFonts w:hint="eastAsia" w:ascii="仿宋_GB2312" w:hAnsi="仿宋_GB2312" w:eastAsia="仿宋_GB2312" w:cs="仿宋_GB2312"/>
          <w:sz w:val="32"/>
          <w:szCs w:val="32"/>
        </w:rPr>
        <w:t>）</w:t>
      </w:r>
    </w:p>
    <w:p>
      <w:pPr>
        <w:ind w:firstLine="640"/>
        <w:jc w:val="right"/>
        <w:rPr>
          <w:rFonts w:ascii="仿宋_GB2312" w:hAnsi="仿宋_GB2312" w:eastAsia="仿宋_GB2312" w:cs="仿宋_GB2312"/>
          <w:sz w:val="32"/>
          <w:szCs w:val="32"/>
        </w:rPr>
      </w:pPr>
    </w:p>
    <w:p>
      <w:pPr>
        <w:ind w:right="160" w:firstLine="640"/>
        <w:jc w:val="righ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altName w:val="楷体"/>
    <w:panose1 w:val="020B0604020202020204"/>
    <w:charset w:val="86"/>
    <w:family w:val="modern"/>
    <w:pitch w:val="default"/>
    <w:sig w:usb0="00000000" w:usb1="00000000" w:usb2="00000010" w:usb3="00000000" w:csb0="00040000" w:csb1="00000000"/>
  </w:font>
  <w:font w:name="仿宋_GB2312">
    <w:altName w:val="仿宋"/>
    <w:panose1 w:val="020B0604020202020204"/>
    <w:charset w:val="86"/>
    <w:family w:val="modern"/>
    <w:pitch w:val="default"/>
    <w:sig w:usb0="00000000" w:usb1="00000000" w:usb2="00000010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Hiragino Sans GB">
    <w:altName w:val="Arial Unicode MS"/>
    <w:panose1 w:val="020B0300000000000000"/>
    <w:charset w:val="80"/>
    <w:family w:val="swiss"/>
    <w:pitch w:val="default"/>
    <w:sig w:usb0="00000000" w:usb1="00000000" w:usb2="00000000" w:usb3="00000000" w:csb0="0016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5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VhjD8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AFYYw/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IyMjM2NzNmNjAxOWFhYTkyNGE1YzE4ZmU0ZWY1NjgifQ=="/>
  </w:docVars>
  <w:rsids>
    <w:rsidRoot w:val="00FC4ACD"/>
    <w:rsid w:val="00050675"/>
    <w:rsid w:val="000C3A94"/>
    <w:rsid w:val="001225FB"/>
    <w:rsid w:val="0013600C"/>
    <w:rsid w:val="00190D12"/>
    <w:rsid w:val="00194759"/>
    <w:rsid w:val="001A3A89"/>
    <w:rsid w:val="001D1B55"/>
    <w:rsid w:val="001E666F"/>
    <w:rsid w:val="002001BC"/>
    <w:rsid w:val="002004D2"/>
    <w:rsid w:val="002024E2"/>
    <w:rsid w:val="00204562"/>
    <w:rsid w:val="00224C24"/>
    <w:rsid w:val="00246157"/>
    <w:rsid w:val="00265172"/>
    <w:rsid w:val="00277FFE"/>
    <w:rsid w:val="00282EEF"/>
    <w:rsid w:val="002A146D"/>
    <w:rsid w:val="002A254E"/>
    <w:rsid w:val="002A4FE2"/>
    <w:rsid w:val="002E4506"/>
    <w:rsid w:val="003519DA"/>
    <w:rsid w:val="0037441A"/>
    <w:rsid w:val="003B4096"/>
    <w:rsid w:val="003B4358"/>
    <w:rsid w:val="003C2E71"/>
    <w:rsid w:val="003E65BE"/>
    <w:rsid w:val="00412534"/>
    <w:rsid w:val="004337B3"/>
    <w:rsid w:val="00451E2F"/>
    <w:rsid w:val="004570C1"/>
    <w:rsid w:val="00493702"/>
    <w:rsid w:val="004A1C92"/>
    <w:rsid w:val="004A34B3"/>
    <w:rsid w:val="004C579A"/>
    <w:rsid w:val="005344C8"/>
    <w:rsid w:val="005818B4"/>
    <w:rsid w:val="005874F5"/>
    <w:rsid w:val="005B6D6A"/>
    <w:rsid w:val="00614471"/>
    <w:rsid w:val="0062180A"/>
    <w:rsid w:val="0064314A"/>
    <w:rsid w:val="00667DBF"/>
    <w:rsid w:val="006703A2"/>
    <w:rsid w:val="0069715E"/>
    <w:rsid w:val="006979D3"/>
    <w:rsid w:val="006F3808"/>
    <w:rsid w:val="007009BE"/>
    <w:rsid w:val="00706F45"/>
    <w:rsid w:val="00716985"/>
    <w:rsid w:val="007303B7"/>
    <w:rsid w:val="00762E26"/>
    <w:rsid w:val="00783015"/>
    <w:rsid w:val="007D3005"/>
    <w:rsid w:val="008362AF"/>
    <w:rsid w:val="008520CF"/>
    <w:rsid w:val="00884D4C"/>
    <w:rsid w:val="0089422C"/>
    <w:rsid w:val="008C2F1A"/>
    <w:rsid w:val="008C39EB"/>
    <w:rsid w:val="008E4D4E"/>
    <w:rsid w:val="008F087A"/>
    <w:rsid w:val="00914FD8"/>
    <w:rsid w:val="00932A9C"/>
    <w:rsid w:val="00932F7A"/>
    <w:rsid w:val="00935DFD"/>
    <w:rsid w:val="009366A8"/>
    <w:rsid w:val="00937FA1"/>
    <w:rsid w:val="009944E0"/>
    <w:rsid w:val="009A59E8"/>
    <w:rsid w:val="009C22FB"/>
    <w:rsid w:val="009C560D"/>
    <w:rsid w:val="009F5B91"/>
    <w:rsid w:val="00A00A41"/>
    <w:rsid w:val="00A27A3E"/>
    <w:rsid w:val="00A5131C"/>
    <w:rsid w:val="00A5292F"/>
    <w:rsid w:val="00A93A9F"/>
    <w:rsid w:val="00A94D39"/>
    <w:rsid w:val="00AA00CA"/>
    <w:rsid w:val="00AA78D1"/>
    <w:rsid w:val="00AC2A3B"/>
    <w:rsid w:val="00AC4578"/>
    <w:rsid w:val="00AF205A"/>
    <w:rsid w:val="00B41F19"/>
    <w:rsid w:val="00B64EAE"/>
    <w:rsid w:val="00B809F2"/>
    <w:rsid w:val="00B966E6"/>
    <w:rsid w:val="00BA61DB"/>
    <w:rsid w:val="00C41F39"/>
    <w:rsid w:val="00C602E9"/>
    <w:rsid w:val="00C62452"/>
    <w:rsid w:val="00C635EC"/>
    <w:rsid w:val="00C67123"/>
    <w:rsid w:val="00C70AFE"/>
    <w:rsid w:val="00C931A7"/>
    <w:rsid w:val="00CB7BC8"/>
    <w:rsid w:val="00CD1E1C"/>
    <w:rsid w:val="00CD4B4E"/>
    <w:rsid w:val="00D41931"/>
    <w:rsid w:val="00D44626"/>
    <w:rsid w:val="00D46E5F"/>
    <w:rsid w:val="00D51F6A"/>
    <w:rsid w:val="00D76A68"/>
    <w:rsid w:val="00DB3276"/>
    <w:rsid w:val="00E01C0B"/>
    <w:rsid w:val="00E06D85"/>
    <w:rsid w:val="00E10596"/>
    <w:rsid w:val="00E84E3C"/>
    <w:rsid w:val="00E937D6"/>
    <w:rsid w:val="00E97C6E"/>
    <w:rsid w:val="00EA24BF"/>
    <w:rsid w:val="00EA4D47"/>
    <w:rsid w:val="00EC2E8E"/>
    <w:rsid w:val="00EE6841"/>
    <w:rsid w:val="00EF4EA8"/>
    <w:rsid w:val="00F40397"/>
    <w:rsid w:val="00F574A9"/>
    <w:rsid w:val="00FA504B"/>
    <w:rsid w:val="00FB1C62"/>
    <w:rsid w:val="00FB5579"/>
    <w:rsid w:val="00FB740E"/>
    <w:rsid w:val="00FC4ACD"/>
    <w:rsid w:val="00FD467E"/>
    <w:rsid w:val="020740B8"/>
    <w:rsid w:val="04454433"/>
    <w:rsid w:val="04E57896"/>
    <w:rsid w:val="050F558A"/>
    <w:rsid w:val="064D556A"/>
    <w:rsid w:val="06BE0643"/>
    <w:rsid w:val="084621FD"/>
    <w:rsid w:val="0869479E"/>
    <w:rsid w:val="094B33F7"/>
    <w:rsid w:val="0AA81425"/>
    <w:rsid w:val="0BC530D0"/>
    <w:rsid w:val="0C59253A"/>
    <w:rsid w:val="0D6F3D89"/>
    <w:rsid w:val="10833B30"/>
    <w:rsid w:val="11131EE5"/>
    <w:rsid w:val="119F2CCD"/>
    <w:rsid w:val="12352A26"/>
    <w:rsid w:val="14055502"/>
    <w:rsid w:val="15FF7D96"/>
    <w:rsid w:val="16532EB8"/>
    <w:rsid w:val="167E5350"/>
    <w:rsid w:val="17C37618"/>
    <w:rsid w:val="187D319C"/>
    <w:rsid w:val="196014AB"/>
    <w:rsid w:val="1BAA3945"/>
    <w:rsid w:val="1F8F1F84"/>
    <w:rsid w:val="1F963481"/>
    <w:rsid w:val="20CA38FA"/>
    <w:rsid w:val="21B364E2"/>
    <w:rsid w:val="220712AA"/>
    <w:rsid w:val="24AD1F6F"/>
    <w:rsid w:val="27476B30"/>
    <w:rsid w:val="298A601B"/>
    <w:rsid w:val="2A0F10B6"/>
    <w:rsid w:val="2C0537F3"/>
    <w:rsid w:val="2C3E64F0"/>
    <w:rsid w:val="2CB35F2E"/>
    <w:rsid w:val="2CE13D42"/>
    <w:rsid w:val="2E962DCE"/>
    <w:rsid w:val="2FBC3A2E"/>
    <w:rsid w:val="32CF35FE"/>
    <w:rsid w:val="342B67BB"/>
    <w:rsid w:val="35C6638C"/>
    <w:rsid w:val="38180ECD"/>
    <w:rsid w:val="38A33133"/>
    <w:rsid w:val="399A11D9"/>
    <w:rsid w:val="3AB32E9B"/>
    <w:rsid w:val="3B695B13"/>
    <w:rsid w:val="3C7553BD"/>
    <w:rsid w:val="3E7D21A7"/>
    <w:rsid w:val="3FDF2F13"/>
    <w:rsid w:val="405D441D"/>
    <w:rsid w:val="40855BEF"/>
    <w:rsid w:val="40CD6634"/>
    <w:rsid w:val="41BB0B88"/>
    <w:rsid w:val="425A3F23"/>
    <w:rsid w:val="43E9133A"/>
    <w:rsid w:val="449E21E8"/>
    <w:rsid w:val="462C5209"/>
    <w:rsid w:val="47BC4F6F"/>
    <w:rsid w:val="480B6B44"/>
    <w:rsid w:val="4A043D4D"/>
    <w:rsid w:val="4F443F90"/>
    <w:rsid w:val="50514468"/>
    <w:rsid w:val="52833022"/>
    <w:rsid w:val="56055169"/>
    <w:rsid w:val="5B417F1E"/>
    <w:rsid w:val="5EEA7684"/>
    <w:rsid w:val="60C36E0D"/>
    <w:rsid w:val="63D60380"/>
    <w:rsid w:val="64C870DB"/>
    <w:rsid w:val="661360C3"/>
    <w:rsid w:val="69E92854"/>
    <w:rsid w:val="6AE7373A"/>
    <w:rsid w:val="6BB266B0"/>
    <w:rsid w:val="6DA2157E"/>
    <w:rsid w:val="6E64413A"/>
    <w:rsid w:val="6EB616EE"/>
    <w:rsid w:val="6EE055A2"/>
    <w:rsid w:val="6EF6434D"/>
    <w:rsid w:val="6F2801EC"/>
    <w:rsid w:val="6FC41089"/>
    <w:rsid w:val="702918EB"/>
    <w:rsid w:val="71877CA2"/>
    <w:rsid w:val="73F715C7"/>
    <w:rsid w:val="74F03A24"/>
    <w:rsid w:val="76B4492B"/>
    <w:rsid w:val="77D55EDE"/>
    <w:rsid w:val="7D1B7765"/>
    <w:rsid w:val="7F732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qFormat="1" w:unhideWhenUsed="0" w:uiPriority="99" w:semiHidden="0" w:name="Body Text"/>
    <w:lsdException w:qFormat="1" w:uiPriority="99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qFormat="1" w:uiPriority="99" w:semiHidden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qFormat/>
    <w:uiPriority w:val="0"/>
    <w:pPr>
      <w:keepNext/>
      <w:keepLines/>
      <w:spacing w:before="280" w:after="290" w:line="376" w:lineRule="auto"/>
      <w:outlineLvl w:val="3"/>
    </w:pPr>
    <w:rPr>
      <w:rFonts w:ascii="Arial" w:hAnsi="Arial" w:eastAsia="黑体"/>
      <w:b/>
      <w:bCs/>
      <w:sz w:val="28"/>
      <w:szCs w:val="28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99"/>
    <w:pPr>
      <w:widowControl/>
      <w:autoSpaceDE w:val="0"/>
      <w:autoSpaceDN w:val="0"/>
      <w:spacing w:after="340" w:line="340" w:lineRule="exact"/>
    </w:pPr>
    <w:rPr>
      <w:rFonts w:cs="Calibri"/>
      <w:kern w:val="0"/>
      <w:sz w:val="22"/>
      <w:szCs w:val="22"/>
      <w:lang w:val="en-GB" w:eastAsia="en-US"/>
    </w:rPr>
  </w:style>
  <w:style w:type="paragraph" w:styleId="4">
    <w:name w:val="Body Text Indent"/>
    <w:basedOn w:val="1"/>
    <w:semiHidden/>
    <w:unhideWhenUsed/>
    <w:qFormat/>
    <w:uiPriority w:val="99"/>
    <w:pPr>
      <w:spacing w:after="120"/>
      <w:ind w:left="420" w:leftChars="200"/>
    </w:pPr>
  </w:style>
  <w:style w:type="paragraph" w:styleId="5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Body Text First Indent 2"/>
    <w:basedOn w:val="4"/>
    <w:unhideWhenUsed/>
    <w:qFormat/>
    <w:uiPriority w:val="99"/>
    <w:pPr>
      <w:ind w:firstLine="420"/>
    </w:p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1">
    <w:name w:val="页眉 字符"/>
    <w:basedOn w:val="10"/>
    <w:link w:val="6"/>
    <w:qFormat/>
    <w:uiPriority w:val="0"/>
    <w:rPr>
      <w:kern w:val="2"/>
      <w:sz w:val="18"/>
      <w:szCs w:val="18"/>
    </w:rPr>
  </w:style>
  <w:style w:type="character" w:customStyle="1" w:styleId="12">
    <w:name w:val="页脚 字符"/>
    <w:basedOn w:val="10"/>
    <w:link w:val="5"/>
    <w:qFormat/>
    <w:uiPriority w:val="0"/>
    <w:rPr>
      <w:kern w:val="2"/>
      <w:sz w:val="18"/>
      <w:szCs w:val="18"/>
    </w:rPr>
  </w:style>
  <w:style w:type="paragraph" w:styleId="13">
    <w:name w:val="List Paragraph"/>
    <w:basedOn w:val="1"/>
    <w:unhideWhenUsed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CIIC</Company>
  <Pages>5</Pages>
  <Words>2062</Words>
  <Characters>2167</Characters>
  <Lines>59</Lines>
  <Paragraphs>57</Paragraphs>
  <TotalTime>10</TotalTime>
  <ScaleCrop>false</ScaleCrop>
  <LinksUpToDate>false</LinksUpToDate>
  <CharactersWithSpaces>2170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2021-12-29T08:59:00Z</dcterms:created>
  <dc:creator>Administrator</dc:creator>
  <cp:lastModifiedBy>renshi218</cp:lastModifiedBy>
  <cp:lastPrinted>2023-01-07T08:02:00Z</cp:lastPrinted>
  <dcterms:modified xsi:type="dcterms:W3CDTF">2024-01-05T01:56:39Z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D0AC850B5D7B421F8BEC02B1BC3332C5</vt:lpwstr>
  </property>
</Properties>
</file>